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5A" w:rsidRDefault="00EC2F5A" w:rsidP="00EC2F5A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6D738896" wp14:editId="044BDF54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F5A" w:rsidRDefault="00EC2F5A" w:rsidP="00EC2F5A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EC2F5A" w:rsidRDefault="00EC2F5A" w:rsidP="00EC2F5A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EC2F5A" w:rsidRDefault="00EC2F5A" w:rsidP="00EC2F5A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EC2F5A" w:rsidRDefault="00EC2F5A" w:rsidP="00EC2F5A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EC2F5A" w:rsidRDefault="00EC2F5A" w:rsidP="00EC2F5A"/>
    <w:p w:rsidR="00EC2F5A" w:rsidRPr="006D7FE8" w:rsidRDefault="00EC2F5A" w:rsidP="00EC2F5A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EC2F5A" w:rsidRDefault="00EC2F5A" w:rsidP="00EC2F5A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EC2F5A" w:rsidRPr="00BE2126" w:rsidTr="00F52934">
        <w:tc>
          <w:tcPr>
            <w:tcW w:w="2745" w:type="pct"/>
          </w:tcPr>
          <w:p w:rsidR="00EC2F5A" w:rsidRPr="00BE2126" w:rsidRDefault="00EC2F5A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EC2F5A" w:rsidRPr="00FE07E8" w:rsidRDefault="00EC2F5A" w:rsidP="00F52934">
            <w:pPr>
              <w:rPr>
                <w:b/>
                <w:sz w:val="28"/>
                <w:szCs w:val="28"/>
              </w:rPr>
            </w:pPr>
          </w:p>
          <w:p w:rsidR="00EC2F5A" w:rsidRDefault="00EC2F5A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EC2F5A" w:rsidRPr="00FE07E8" w:rsidRDefault="00EC2F5A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EC2F5A" w:rsidRPr="00875415" w:rsidRDefault="00EC2F5A" w:rsidP="00EC2F5A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EC2F5A" w:rsidRDefault="00EC2F5A" w:rsidP="00EC2F5A">
      <w:pPr>
        <w:rPr>
          <w:b/>
          <w:bCs/>
          <w:sz w:val="24"/>
          <w:szCs w:val="24"/>
          <w:lang w:eastAsia="uk-UA"/>
        </w:rPr>
      </w:pPr>
      <w:r w:rsidRPr="00F953EB">
        <w:rPr>
          <w:b/>
          <w:bCs/>
          <w:sz w:val="24"/>
          <w:szCs w:val="24"/>
          <w:lang w:eastAsia="uk-UA"/>
        </w:rPr>
        <w:t xml:space="preserve">Про приєднання та внесення змін до юридичної особи </w:t>
      </w:r>
    </w:p>
    <w:p w:rsidR="00EC2F5A" w:rsidRDefault="00EC2F5A" w:rsidP="00EC2F5A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Сквирський 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>академічний ліцей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Сквирської міської ради </w:t>
      </w:r>
    </w:p>
    <w:p w:rsidR="00EC2F5A" w:rsidRPr="00F953EB" w:rsidRDefault="00EC2F5A" w:rsidP="00EC2F5A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Київської області (код ЄДРПОУ 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>23244093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) та її Статуту</w:t>
      </w:r>
    </w:p>
    <w:p w:rsidR="00EC2F5A" w:rsidRPr="00CF1463" w:rsidRDefault="00EC2F5A" w:rsidP="00EC2F5A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EC2F5A" w:rsidRPr="00CF1463" w:rsidRDefault="00EC2F5A" w:rsidP="00EC2F5A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Сквирського закладу </w:t>
      </w:r>
      <w:r>
        <w:rPr>
          <w:sz w:val="28"/>
          <w:szCs w:val="28"/>
        </w:rPr>
        <w:t>загальної середньої освіти І-ІІІ ступенів № 1 ім. М. Ольшевського</w:t>
      </w:r>
      <w:r>
        <w:rPr>
          <w:sz w:val="28"/>
          <w:szCs w:val="28"/>
        </w:rPr>
        <w:t xml:space="preserve">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Сквирського </w:t>
      </w:r>
      <w:r>
        <w:rPr>
          <w:sz w:val="28"/>
          <w:szCs w:val="28"/>
        </w:rPr>
        <w:t>академічного ліцею</w:t>
      </w:r>
      <w:r>
        <w:rPr>
          <w:sz w:val="28"/>
          <w:szCs w:val="28"/>
        </w:rPr>
        <w:t xml:space="preserve"> Сквирської міської ради Київської області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F953EB">
        <w:rPr>
          <w:bCs/>
          <w:sz w:val="28"/>
          <w:szCs w:val="28"/>
          <w:lang w:eastAsia="uk-UA"/>
        </w:rPr>
        <w:t xml:space="preserve">Про приєднання та внесення змін до юридичної особи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Сквирський </w:t>
      </w:r>
      <w:r>
        <w:rPr>
          <w:color w:val="000000" w:themeColor="text1"/>
          <w:sz w:val="28"/>
          <w:szCs w:val="28"/>
          <w:bdr w:val="none" w:sz="0" w:space="0" w:color="auto" w:frame="1"/>
        </w:rPr>
        <w:t>академічний ліцей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 Сквирської міської ради Київської області (код ЄДРПОУ 2</w:t>
      </w:r>
      <w:r>
        <w:rPr>
          <w:color w:val="000000" w:themeColor="text1"/>
          <w:sz w:val="28"/>
          <w:szCs w:val="28"/>
          <w:bdr w:val="none" w:sz="0" w:space="0" w:color="auto" w:frame="1"/>
        </w:rPr>
        <w:t>3244093</w:t>
      </w:r>
      <w:bookmarkStart w:id="0" w:name="_GoBack"/>
      <w:bookmarkEnd w:id="0"/>
      <w:r w:rsidRPr="00F953EB">
        <w:rPr>
          <w:color w:val="000000" w:themeColor="text1"/>
          <w:sz w:val="28"/>
          <w:szCs w:val="28"/>
          <w:bdr w:val="none" w:sz="0" w:space="0" w:color="auto" w:frame="1"/>
        </w:rPr>
        <w:t>) та її Статуту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EC2F5A" w:rsidRDefault="00EC2F5A" w:rsidP="00EC2F5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C2F5A" w:rsidRPr="006C42E7" w:rsidRDefault="00EC2F5A" w:rsidP="00EC2F5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EC2F5A" w:rsidRPr="00BE2126" w:rsidRDefault="00EC2F5A" w:rsidP="00EC2F5A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C2F5A" w:rsidRDefault="00EC2F5A" w:rsidP="00EC2F5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C2F5A" w:rsidRDefault="00EC2F5A" w:rsidP="00EC2F5A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30"/>
    <w:rsid w:val="007643C5"/>
    <w:rsid w:val="00D04D30"/>
    <w:rsid w:val="00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3E4E"/>
  <w15:chartTrackingRefBased/>
  <w15:docId w15:val="{29990B81-31A0-4A06-95DD-408EB2C3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C2F5A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2023-07-12T08:56:00Z</dcterms:created>
  <dcterms:modified xsi:type="dcterms:W3CDTF">2023-07-12T09:01:00Z</dcterms:modified>
</cp:coreProperties>
</file>